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9" w:rsidRDefault="00854BD9" w:rsidP="00854BD9">
      <w:r>
        <w:t>Lesson 10 Vocabulary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Agent:  one who acts for another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Error:  mistake or blunder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Flexible:  easily bent; pliable; adaptable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Mission:  special task or duty; group or station of missionaries; diplomatic delegation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Placate:  to appease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Sanguinary:  blood thirsty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Amour:  a secret love affair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Confirm :  establish truth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Linguist:  a person skilled with languages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Odorous:  having or giving off a smell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Primer:  a small pump or pumping fuel into an air craft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Intact:  not damaged or impaired in any way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Complacence:  a feeling of smug or uncritical satisfaction of oneself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Agenda:  a list of items or business to be considered or discussed at a meeting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Primacy:  a state of being first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Paramour:  illicit lover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Inflexible:  unalterable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Firmament:  heavens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Sanguine:  color of blood; optimistic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Aberrant:  atypical; unusual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Emit:  send out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Deodorize:  eliminate offensive odors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Tactile:  pertaining to touch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Lingo:  strange or incomprehensible language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Manumit:  release from slavery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Ambiguity:  uncertainty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Primogenitor:   ancestor; forefathers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Multilingual:  speaking many languages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Malodorous:  ill smelling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Prime:  standing first; significance; quality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Contingent:  dependent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Deflected:  turn to one side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 xml:space="preserve">Errant: wandering 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Linguistics:  the study of human speech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Amiable:  having friendly social disposition</w:t>
      </w:r>
    </w:p>
    <w:p w:rsidR="00854BD9" w:rsidRDefault="00854BD9" w:rsidP="00854BD9">
      <w:pPr>
        <w:pStyle w:val="ListParagraph"/>
        <w:numPr>
          <w:ilvl w:val="0"/>
          <w:numId w:val="1"/>
        </w:numPr>
      </w:pPr>
      <w:r>
        <w:t>Placid:  to soothe; peaceful</w:t>
      </w:r>
    </w:p>
    <w:p w:rsidR="00854BD9" w:rsidRDefault="00854BD9" w:rsidP="00854BD9">
      <w:pPr>
        <w:pStyle w:val="Title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t>Lesson 10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Anthology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Suitor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lastRenderedPageBreak/>
        <w:t>Agenda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Progenitor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Deflected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Placated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Surly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Intuition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Gibberish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Erroneous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Pacify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Forebear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Patriarch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Behold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Comportment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Dialect</w:t>
      </w:r>
    </w:p>
    <w:p w:rsidR="00854BD9" w:rsidRDefault="00854BD9" w:rsidP="00854BD9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i w:val="0"/>
          <w:iCs w:val="0"/>
          <w:sz w:val="24"/>
        </w:rPr>
      </w:pPr>
      <w:r>
        <w:rPr>
          <w:rFonts w:ascii="Comic Sans MS" w:hAnsi="Comic Sans MS"/>
          <w:b w:val="0"/>
          <w:i w:val="0"/>
          <w:sz w:val="24"/>
          <w:u w:val="none"/>
        </w:rPr>
        <w:t>Wayward</w:t>
      </w:r>
    </w:p>
    <w:p w:rsidR="00854BD9" w:rsidRDefault="00854BD9" w:rsidP="00854BD9"/>
    <w:p w:rsidR="00854BD9" w:rsidRDefault="00854BD9" w:rsidP="00854BD9">
      <w:pPr>
        <w:pStyle w:val="ListParagraph"/>
      </w:pPr>
    </w:p>
    <w:p w:rsidR="009B69C6" w:rsidRDefault="009B69C6">
      <w:bookmarkStart w:id="0" w:name="_GoBack"/>
      <w:bookmarkEnd w:id="0"/>
    </w:p>
    <w:sectPr w:rsidR="009B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2EA"/>
    <w:multiLevelType w:val="hybridMultilevel"/>
    <w:tmpl w:val="B632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BA9"/>
    <w:multiLevelType w:val="hybridMultilevel"/>
    <w:tmpl w:val="23B2C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D9"/>
    <w:rsid w:val="00854BD9"/>
    <w:rsid w:val="009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54BD9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5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54BD9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1</cp:revision>
  <dcterms:created xsi:type="dcterms:W3CDTF">2014-05-27T17:46:00Z</dcterms:created>
  <dcterms:modified xsi:type="dcterms:W3CDTF">2014-05-27T17:47:00Z</dcterms:modified>
</cp:coreProperties>
</file>